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3A36" w14:textId="77777777" w:rsidR="00A06E3A" w:rsidRDefault="00D16F40">
      <w:pPr>
        <w:spacing w:after="0"/>
        <w:ind w:left="17" w:hanging="10"/>
        <w:jc w:val="center"/>
      </w:pPr>
      <w:r>
        <w:rPr>
          <w:rFonts w:ascii="Arial" w:eastAsia="Arial" w:hAnsi="Arial" w:cs="Arial"/>
          <w:b/>
          <w:u w:val="single" w:color="000000"/>
        </w:rPr>
        <w:t>HARTSBOURNE PRIMARY SCHOOL</w:t>
      </w:r>
      <w:r>
        <w:rPr>
          <w:rFonts w:ascii="Arial" w:eastAsia="Arial" w:hAnsi="Arial" w:cs="Arial"/>
          <w:b/>
        </w:rPr>
        <w:t xml:space="preserve"> </w:t>
      </w:r>
    </w:p>
    <w:p w14:paraId="44B50BEC" w14:textId="77777777" w:rsidR="00A06E3A" w:rsidRDefault="00D16F40">
      <w:pPr>
        <w:spacing w:after="0"/>
        <w:ind w:left="17" w:right="1" w:hanging="10"/>
        <w:jc w:val="center"/>
      </w:pPr>
      <w:r>
        <w:rPr>
          <w:rFonts w:ascii="Arial" w:eastAsia="Arial" w:hAnsi="Arial" w:cs="Arial"/>
          <w:b/>
          <w:u w:val="single" w:color="000000"/>
        </w:rPr>
        <w:t>INFECTION CONTROL</w:t>
      </w:r>
      <w:r>
        <w:rPr>
          <w:rFonts w:ascii="Arial" w:eastAsia="Arial" w:hAnsi="Arial" w:cs="Arial"/>
          <w:b/>
        </w:rPr>
        <w:t xml:space="preserve"> </w:t>
      </w:r>
    </w:p>
    <w:p w14:paraId="7097428F" w14:textId="77777777" w:rsidR="00A06E3A" w:rsidRDefault="00D16F40">
      <w:pPr>
        <w:spacing w:after="0"/>
        <w:ind w:left="66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5E16261" w14:textId="77777777" w:rsidR="00A06E3A" w:rsidRDefault="00D16F40">
      <w:pPr>
        <w:spacing w:after="2" w:line="238" w:lineRule="auto"/>
      </w:pPr>
      <w:r>
        <w:rPr>
          <w:rFonts w:ascii="Arial" w:eastAsia="Arial" w:hAnsi="Arial" w:cs="Arial"/>
        </w:rPr>
        <w:t xml:space="preserve">This table has been devised to guide you.  The school office </w:t>
      </w:r>
      <w:proofErr w:type="gramStart"/>
      <w:r>
        <w:rPr>
          <w:rFonts w:ascii="Arial" w:eastAsia="Arial" w:hAnsi="Arial" w:cs="Arial"/>
        </w:rPr>
        <w:t>will</w:t>
      </w:r>
      <w:proofErr w:type="gramEnd"/>
      <w:r>
        <w:rPr>
          <w:rFonts w:ascii="Arial" w:eastAsia="Arial" w:hAnsi="Arial" w:cs="Arial"/>
        </w:rPr>
        <w:t xml:space="preserve"> able to handle any queries you have with regard to absence from school due to illness.   </w:t>
      </w:r>
    </w:p>
    <w:p w14:paraId="62881BF2" w14:textId="77777777" w:rsidR="00A06E3A" w:rsidRDefault="00D16F4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310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81"/>
        <w:gridCol w:w="5160"/>
      </w:tblGrid>
      <w:tr w:rsidR="00A06E3A" w14:paraId="15E87559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04BC" w14:textId="77777777" w:rsidR="00A06E3A" w:rsidRDefault="00D16F40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</w:rPr>
              <w:t xml:space="preserve">Illness or Ailments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5067" w14:textId="77777777" w:rsidR="00A06E3A" w:rsidRDefault="00D16F40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Recommended  </w:t>
            </w:r>
          </w:p>
          <w:p w14:paraId="45204A6C" w14:textId="77777777" w:rsidR="00A06E3A" w:rsidRDefault="00D16F40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Period At Home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E442" w14:textId="77777777" w:rsidR="00A06E3A" w:rsidRDefault="00D16F40">
            <w:pPr>
              <w:spacing w:after="0"/>
              <w:ind w:right="10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Comments </w:t>
            </w:r>
          </w:p>
        </w:tc>
      </w:tr>
      <w:tr w:rsidR="00A06E3A" w14:paraId="382FBD9E" w14:textId="77777777">
        <w:trPr>
          <w:trHeight w:val="6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81BF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Chicken Pox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3F85" w14:textId="77777777" w:rsidR="00A06E3A" w:rsidRDefault="00D16F40">
            <w:pPr>
              <w:spacing w:after="0"/>
              <w:ind w:right="43"/>
            </w:pPr>
            <w:r>
              <w:rPr>
                <w:rFonts w:ascii="Arial" w:eastAsia="Arial" w:hAnsi="Arial" w:cs="Arial"/>
              </w:rPr>
              <w:t xml:space="preserve">5 days from the onset of the first spot/rash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C7EE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Chicken Pox can affect early pregnancy if the mother has not already had the infection. </w:t>
            </w:r>
          </w:p>
        </w:tc>
      </w:tr>
      <w:tr w:rsidR="00A06E3A" w14:paraId="679DFC7A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2D2B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Conjunctivitis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8B22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Return after first treatment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8041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Child should be symptom free to prevent infecting other pupils. </w:t>
            </w:r>
          </w:p>
        </w:tc>
      </w:tr>
      <w:tr w:rsidR="00A06E3A" w14:paraId="7467BE96" w14:textId="77777777">
        <w:trPr>
          <w:trHeight w:val="8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BD5F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Diarrhoea and/or </w:t>
            </w:r>
          </w:p>
          <w:p w14:paraId="18CCB251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Vomiting </w:t>
            </w:r>
          </w:p>
          <w:p w14:paraId="7FE187DE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Shigella (Dysentery)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4391" w14:textId="7C592B72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>48</w:t>
            </w:r>
            <w:r>
              <w:rPr>
                <w:rFonts w:ascii="Arial" w:eastAsia="Arial" w:hAnsi="Arial" w:cs="Arial"/>
              </w:rPr>
              <w:t xml:space="preserve"> hours from last episode </w:t>
            </w:r>
          </w:p>
          <w:p w14:paraId="78FAC526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76A3AD7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Until medical advice met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23A5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Child should be energetic and hydrated. </w:t>
            </w:r>
          </w:p>
          <w:p w14:paraId="70444D1A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74EC853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Medical advice needed.  No swimming.  </w:t>
            </w:r>
          </w:p>
        </w:tc>
      </w:tr>
      <w:tr w:rsidR="00A06E3A" w14:paraId="474CF215" w14:textId="77777777">
        <w:trPr>
          <w:trHeight w:val="7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87AA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German Measles (Rubella)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524E" w14:textId="77777777" w:rsidR="00A06E3A" w:rsidRDefault="00D16F40">
            <w:pPr>
              <w:spacing w:after="0"/>
              <w:ind w:right="43"/>
            </w:pPr>
            <w:r>
              <w:rPr>
                <w:rFonts w:ascii="Arial" w:eastAsia="Arial" w:hAnsi="Arial" w:cs="Arial"/>
              </w:rPr>
              <w:t>5 days from the onset of the first spot/</w:t>
            </w:r>
            <w:r>
              <w:rPr>
                <w:rFonts w:ascii="Arial" w:eastAsia="Arial" w:hAnsi="Arial" w:cs="Arial"/>
              </w:rPr>
              <w:t xml:space="preserve">rash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7A76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Pregnant women should contact their GP or antenatal provider if they are in contact with a child with German Measles. </w:t>
            </w:r>
          </w:p>
        </w:tc>
      </w:tr>
      <w:tr w:rsidR="00A06E3A" w14:paraId="7F3B0A76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B13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Head lice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F3E0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Return after first treatment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A87A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>Entire house should be treated to prevent re</w:t>
            </w:r>
            <w:r>
              <w:rPr>
                <w:rFonts w:ascii="Arial" w:eastAsia="Arial" w:hAnsi="Arial" w:cs="Arial"/>
              </w:rPr>
              <w:t xml:space="preserve">infection. Parents should carry out regular checks.   </w:t>
            </w:r>
          </w:p>
        </w:tc>
      </w:tr>
      <w:tr w:rsidR="00A06E3A" w14:paraId="0D4F9B7C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4F46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Hepatitis A </w:t>
            </w:r>
          </w:p>
          <w:p w14:paraId="74A6F463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Hepatitis B &amp; C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7080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Until medical advice met None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C61F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Maintain high standards of hygiene.  </w:t>
            </w:r>
          </w:p>
        </w:tc>
      </w:tr>
      <w:tr w:rsidR="00A06E3A" w14:paraId="20D338D1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A037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HIV/Aids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3259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None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6E67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There have been no recorded cases of spread within school or nursery  </w:t>
            </w:r>
          </w:p>
        </w:tc>
      </w:tr>
      <w:tr w:rsidR="00A06E3A" w14:paraId="6A7627D9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63C5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Impetigo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5F1A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Until lesions are crusted or healed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1674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Antibiotic treatment by mouth may speed up the healing.  Please see your GP. </w:t>
            </w:r>
          </w:p>
        </w:tc>
      </w:tr>
      <w:tr w:rsidR="00A06E3A" w14:paraId="11863892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9A28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Measles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C0B5" w14:textId="77777777" w:rsidR="00A06E3A" w:rsidRDefault="00D16F40">
            <w:pPr>
              <w:spacing w:after="0"/>
              <w:ind w:right="43"/>
            </w:pPr>
            <w:r>
              <w:rPr>
                <w:rFonts w:ascii="Arial" w:eastAsia="Arial" w:hAnsi="Arial" w:cs="Arial"/>
              </w:rPr>
              <w:t xml:space="preserve">5 days from the onset of the first spot/rash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A0DD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Pregnant women should contact their GP if they have had contact with a child with Measles. </w:t>
            </w:r>
          </w:p>
        </w:tc>
      </w:tr>
      <w:tr w:rsidR="00A06E3A" w14:paraId="2C8F2799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FD4C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Meningococcal meningitis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38A8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Until recovered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5C05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Some contacts may need antibiotics.  </w:t>
            </w:r>
          </w:p>
        </w:tc>
      </w:tr>
      <w:tr w:rsidR="00A06E3A" w14:paraId="0FFB9F03" w14:textId="77777777">
        <w:trPr>
          <w:trHeight w:val="4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51F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MRSA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6641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None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83BC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Good hygiene minimises spread.  </w:t>
            </w:r>
          </w:p>
        </w:tc>
      </w:tr>
      <w:tr w:rsidR="00A06E3A" w14:paraId="0C8DB580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F627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Mumps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1B9F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5 days from the onset of swollen glands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7A5B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Child should be well and energetic. </w:t>
            </w:r>
          </w:p>
        </w:tc>
      </w:tr>
      <w:tr w:rsidR="00A06E3A" w14:paraId="071B9063" w14:textId="77777777">
        <w:trPr>
          <w:trHeight w:val="7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AB12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Ringworm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487" w14:textId="77777777" w:rsidR="00A06E3A" w:rsidRDefault="00D16F40">
            <w:pPr>
              <w:spacing w:after="0"/>
              <w:ind w:right="79"/>
            </w:pPr>
            <w:r>
              <w:rPr>
                <w:rFonts w:ascii="Arial" w:eastAsia="Arial" w:hAnsi="Arial" w:cs="Arial"/>
              </w:rPr>
              <w:t xml:space="preserve">Until treatment commenced and area is covered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C15B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Treatment from the pharmacist.  For ringworm of the scalp treatment by GP is required. </w:t>
            </w:r>
          </w:p>
        </w:tc>
      </w:tr>
      <w:tr w:rsidR="00A06E3A" w14:paraId="7EBDA59B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CEA7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Scarlet Fever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A858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5 days after commencing antibiotics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2358" w14:textId="77777777" w:rsidR="00A06E3A" w:rsidRDefault="00D16F40">
            <w:pPr>
              <w:spacing w:after="0"/>
              <w:ind w:right="64"/>
            </w:pPr>
            <w:r>
              <w:rPr>
                <w:rFonts w:ascii="Arial" w:eastAsia="Arial" w:hAnsi="Arial" w:cs="Arial"/>
              </w:rPr>
              <w:t xml:space="preserve">Antibiotics treatment recommended for the affected child. </w:t>
            </w:r>
          </w:p>
        </w:tc>
      </w:tr>
      <w:tr w:rsidR="00A06E3A" w14:paraId="636707CA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5D1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Scabies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9C2A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After first treatment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DDE8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Entire house should be treated to prevent reinfection. </w:t>
            </w:r>
          </w:p>
        </w:tc>
      </w:tr>
      <w:tr w:rsidR="00A06E3A" w14:paraId="56EFAC18" w14:textId="77777777">
        <w:trPr>
          <w:trHeight w:val="46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A9A0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Threadworms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1F6A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None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F982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Treatment for child and household contacts.  </w:t>
            </w:r>
          </w:p>
        </w:tc>
      </w:tr>
      <w:tr w:rsidR="00A06E3A" w14:paraId="1BB499FB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F394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Tonsilitis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CF4" w14:textId="77777777" w:rsidR="00A06E3A" w:rsidRDefault="00D16F40">
            <w:pPr>
              <w:spacing w:after="0"/>
              <w:ind w:right="31"/>
            </w:pPr>
            <w:r>
              <w:rPr>
                <w:rFonts w:ascii="Arial" w:eastAsia="Arial" w:hAnsi="Arial" w:cs="Arial"/>
              </w:rPr>
              <w:t xml:space="preserve">None generally unless other symptoms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24D4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Most cases are viral and do not respond to antibiotic.  </w:t>
            </w:r>
          </w:p>
        </w:tc>
      </w:tr>
      <w:tr w:rsidR="00A06E3A" w14:paraId="2B1C01DB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F82A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Influenza (including Swine Flu)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5620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Until recovered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CEA2" w14:textId="77777777" w:rsidR="00A06E3A" w:rsidRDefault="00D16F40">
            <w:pPr>
              <w:spacing w:after="0"/>
              <w:ind w:right="86"/>
            </w:pPr>
            <w:r>
              <w:rPr>
                <w:rFonts w:ascii="Arial" w:eastAsia="Arial" w:hAnsi="Arial" w:cs="Arial"/>
              </w:rPr>
              <w:t xml:space="preserve">Parents of vulnerable children should seek medical advice.  </w:t>
            </w:r>
          </w:p>
        </w:tc>
      </w:tr>
      <w:tr w:rsidR="00A06E3A" w14:paraId="34AD05ED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2B3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Whooping Cough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8C8F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5 days after commencing antibiotics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036C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Preventable via vaccination.   </w:t>
            </w:r>
          </w:p>
        </w:tc>
      </w:tr>
      <w:tr w:rsidR="00A06E3A" w14:paraId="142D8782" w14:textId="77777777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7B5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Warts &amp; Verruca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66F2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None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D34" w14:textId="77777777" w:rsidR="00A06E3A" w:rsidRDefault="00D16F40">
            <w:pPr>
              <w:spacing w:after="0"/>
            </w:pPr>
            <w:r>
              <w:rPr>
                <w:rFonts w:ascii="Arial" w:eastAsia="Arial" w:hAnsi="Arial" w:cs="Arial"/>
              </w:rPr>
              <w:t xml:space="preserve">Verruca must be covered in swimming pools, gymnasiums and changing rooms. </w:t>
            </w:r>
          </w:p>
        </w:tc>
      </w:tr>
    </w:tbl>
    <w:p w14:paraId="31B44432" w14:textId="77777777" w:rsidR="00A06E3A" w:rsidRDefault="00D16F40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A06E3A">
      <w:pgSz w:w="12240" w:h="15840"/>
      <w:pgMar w:top="1440" w:right="11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3A"/>
    <w:rsid w:val="00A06E3A"/>
    <w:rsid w:val="00D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A7E5"/>
  <w15:docId w15:val="{BBE84CC2-5485-4085-BFFB-812D6425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HARTSBOURNE PRIMARY SCHOOL</dc:title>
  <dc:subject/>
  <dc:creator>Valerie Hudson</dc:creator>
  <cp:keywords/>
  <cp:lastModifiedBy>Katy Allen</cp:lastModifiedBy>
  <cp:revision>2</cp:revision>
  <dcterms:created xsi:type="dcterms:W3CDTF">2022-09-20T08:05:00Z</dcterms:created>
  <dcterms:modified xsi:type="dcterms:W3CDTF">2022-09-20T08:05:00Z</dcterms:modified>
</cp:coreProperties>
</file>